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04" w:rsidRPr="00F27963" w:rsidRDefault="00F279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ascii="Times New Roman" w:hAnsi="Times New Roman"/>
          <w:b/>
          <w:sz w:val="26"/>
          <w:szCs w:val="26"/>
          <w:lang w:val="ru-RU"/>
        </w:rPr>
        <w:t>МУНИЦИПАЛЬНОГО БЮДЖЕТНОГО ОБЩЕОБРАЗОВАТЕЛЬНОГО УЧРЕЖДЕНИЯ «РОЗОВСКАЯ  ШКОЛА»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АДМИНИСТРАЦИИ НОВОАЗОВСКОГО РАЙОНА</w:t>
      </w:r>
      <w:r w:rsidRPr="00F27963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3"/>
        <w:gridCol w:w="1404"/>
        <w:gridCol w:w="2990"/>
      </w:tblGrid>
      <w:tr w:rsidR="007E3504" w:rsidTr="00F27963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504" w:rsidRDefault="009E1A5E"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2785110</wp:posOffset>
                  </wp:positionH>
                  <wp:positionV relativeFrom="paragraph">
                    <wp:posOffset>142240</wp:posOffset>
                  </wp:positionV>
                  <wp:extent cx="1028065" cy="723900"/>
                  <wp:effectExtent l="19050" t="0" r="635" b="0"/>
                  <wp:wrapNone/>
                  <wp:docPr id="2" name="Рисунок 1" descr="photo_538005172535806422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380051725358064227_y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7963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3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504" w:rsidRDefault="00F279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E3504" w:rsidTr="00F27963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504" w:rsidRPr="00F27963" w:rsidRDefault="009E1A5E">
            <w:pPr>
              <w:rPr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-44450</wp:posOffset>
                  </wp:positionV>
                  <wp:extent cx="621030" cy="777240"/>
                  <wp:effectExtent l="19050" t="0" r="7620" b="0"/>
                  <wp:wrapNone/>
                  <wp:docPr id="1" name="Рисунок 0" descr="photo_538005172535806422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380051725358064226_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7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</w:tc>
        <w:tc>
          <w:tcPr>
            <w:tcW w:w="43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504" w:rsidRPr="00F27963" w:rsidRDefault="00F279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«Розовская школа»</w:t>
            </w:r>
          </w:p>
        </w:tc>
      </w:tr>
      <w:tr w:rsidR="007E3504" w:rsidTr="00F27963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E3504" w:rsidRDefault="00F2796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40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E3504" w:rsidRPr="00F27963" w:rsidRDefault="00F279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2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E3504" w:rsidRPr="009E1A5E" w:rsidRDefault="009E1A5E">
            <w:pPr>
              <w:rPr>
                <w:lang w:val="ru-RU"/>
              </w:rPr>
            </w:pPr>
            <w:r>
              <w:rPr>
                <w:lang w:val="ru-RU"/>
              </w:rPr>
              <w:t>Прокофьева Т.В.</w:t>
            </w:r>
          </w:p>
        </w:tc>
      </w:tr>
      <w:tr w:rsidR="007E3504" w:rsidTr="00F27963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504" w:rsidRDefault="00F27963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6531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26.03.</w:t>
            </w:r>
            <w:r w:rsidR="0065316A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653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 w:rsidR="00653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504" w:rsidRPr="009E1A5E" w:rsidRDefault="009E1A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27.03.2024</w:t>
            </w:r>
          </w:p>
        </w:tc>
      </w:tr>
      <w:tr w:rsidR="007E3504" w:rsidTr="00F27963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504" w:rsidRDefault="007E35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504" w:rsidRDefault="007E35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3504" w:rsidRDefault="007E35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3504" w:rsidRDefault="007E350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E3504" w:rsidRPr="009E1A5E" w:rsidRDefault="00F279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1A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порядке проведения </w:t>
      </w:r>
      <w:proofErr w:type="spellStart"/>
      <w:r w:rsidRPr="009E1A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7E3504" w:rsidRPr="009E1A5E" w:rsidRDefault="007E35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3504" w:rsidRPr="009E1A5E" w:rsidRDefault="00F279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1A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порядке проведения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Положение) определяет основные нормы и принципы проведения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 (далее – образовательная организация).</w:t>
      </w:r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образовании в Российской Федерации», приказом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порядка проведения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организацией», приказом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организации, подлежащей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7E3504" w:rsidRPr="00F27963" w:rsidRDefault="00F279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и задачи </w:t>
      </w:r>
      <w:proofErr w:type="spellStart"/>
      <w:r w:rsidRPr="00F27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с целью обеспечения доступности и открытости информации о деятельности образовательной организации.</w:t>
      </w:r>
    </w:p>
    <w:p w:rsidR="007E3504" w:rsidRDefault="00F2796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E3504" w:rsidRPr="00F27963" w:rsidRDefault="00F279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образовательной деятельности образовательной организации, в том числе системы управления, содержания и качества подготовки обучающихся, организации учебного процесса,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выпускников, качества кадрового, учебно-методического, </w:t>
      </w:r>
      <w:proofErr w:type="spellStart"/>
      <w:proofErr w:type="gram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- информационного</w:t>
      </w:r>
      <w:proofErr w:type="gram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обеспечения, материально-технической базы, функционирования внутренней системы оценки качества образования;</w:t>
      </w:r>
    </w:p>
    <w:p w:rsidR="007E3504" w:rsidRPr="00F27963" w:rsidRDefault="00F2796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деятельности образовательной организации,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быть использованы результаты </w:t>
      </w:r>
      <w:proofErr w:type="gram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мониторинга внутренней системы оценки качества образования</w:t>
      </w:r>
      <w:proofErr w:type="gram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организация:</w:t>
      </w:r>
    </w:p>
    <w:p w:rsidR="007E3504" w:rsidRPr="00F27963" w:rsidRDefault="00F279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выявляет уровень соответствия образовательной деятельности требованиям законодательства, в том числе позитивные и (или) негативные тенденции в объектах оценивания;</w:t>
      </w:r>
    </w:p>
    <w:p w:rsidR="007E3504" w:rsidRPr="00F27963" w:rsidRDefault="00F279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резервы развития образовательной организации и (или) причины возникновения отклонений объектов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составляет прогнозы изменений в объектах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3504" w:rsidRPr="00F27963" w:rsidRDefault="00F279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корректирует систему внутренней оценки качества образования с учетом использованных в процессе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методик, способов оценки и (или) выявленных недостатков объектов самооценки;</w:t>
      </w:r>
    </w:p>
    <w:p w:rsidR="007E3504" w:rsidRDefault="00F2796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принимает меры по коррекции выявленных негативных тенденций образовательной деятельности и при необходимости вносит изменения во внутреннюю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E3504" w:rsidRDefault="00F2796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 Организация самообследования</w:t>
      </w:r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организация проводит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ежегодно.</w:t>
      </w:r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Проведение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7E3504" w:rsidRPr="00F27963" w:rsidRDefault="00F279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планирование и подготовку работ по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организации;</w:t>
      </w:r>
    </w:p>
    <w:p w:rsidR="007E3504" w:rsidRPr="00F27963" w:rsidRDefault="00F279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проведение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организации;</w:t>
      </w:r>
    </w:p>
    <w:p w:rsidR="007E3504" w:rsidRPr="00F27963" w:rsidRDefault="00F279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обобщение полученных результатов и на их основе формирование отчета;</w:t>
      </w:r>
    </w:p>
    <w:p w:rsidR="007E3504" w:rsidRPr="00F27963" w:rsidRDefault="00F279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рассмотрение отчета органом управления организации, к компетенции которого относится</w:t>
      </w:r>
    </w:p>
    <w:p w:rsidR="007E3504" w:rsidRDefault="00F2796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вопроса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проведения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используются следующие формы и методы:</w:t>
      </w:r>
    </w:p>
    <w:p w:rsidR="007E3504" w:rsidRDefault="00F2796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мониторинг качества подготовки обучающихся;</w:t>
      </w:r>
    </w:p>
    <w:p w:rsidR="007E3504" w:rsidRDefault="00F2796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плановые запросы информации;</w:t>
      </w:r>
    </w:p>
    <w:p w:rsidR="007E3504" w:rsidRPr="00F27963" w:rsidRDefault="00F2796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анализ качественных и количественных показателей деятельности образовательной организации;</w:t>
      </w:r>
    </w:p>
    <w:p w:rsidR="007E3504" w:rsidRPr="00F27963" w:rsidRDefault="00F2796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экспертная оценка деятельности, включая экспертизу документов;</w:t>
      </w:r>
    </w:p>
    <w:p w:rsidR="007E3504" w:rsidRDefault="00F2796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анкетирование, опросы;</w:t>
      </w:r>
    </w:p>
    <w:p w:rsidR="007E3504" w:rsidRPr="00F27963" w:rsidRDefault="00F2796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иные формы и методы, позволяющие оценить качество оказываемых образовательной организацией услуг.</w:t>
      </w:r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образовательной организацией издает приказ об утверждении сроков проведения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и о составе рабочей группы, ответственной за проведение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подготовку отчета.</w:t>
      </w:r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проведения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привлекаются руководитель образовательной организации, заместители руководителя образовательной организации, руководители структурных подразделений, руководители (члены) методических объединений, педагоги и иные заинтересованные лица.</w:t>
      </w:r>
    </w:p>
    <w:p w:rsidR="007E3504" w:rsidRPr="00F27963" w:rsidRDefault="00F279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Оформление результатов </w:t>
      </w:r>
      <w:proofErr w:type="spellStart"/>
      <w:r w:rsidRPr="00F279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предоставляются в форме отчета, включающего аналитическую часть и результаты показателей деятельности образовательной организации, подлежащие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Отчетным периодом является предшествующий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календарный год.</w:t>
      </w:r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 о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подписывается руководителем и заверяется печатью образовательной организации.</w:t>
      </w:r>
    </w:p>
    <w:p w:rsidR="007E3504" w:rsidRPr="00F27963" w:rsidRDefault="00F27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 о </w:t>
      </w:r>
      <w:proofErr w:type="spellStart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F2796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направляется учредителю и размещается в информационно-телекоммуникационных сетях, в том числе на официальном сайте образовательной организации в сети интернет, не позднее 20 апреля текущего года.</w:t>
      </w:r>
    </w:p>
    <w:sectPr w:rsidR="007E3504" w:rsidRPr="00F27963" w:rsidSect="007E35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96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C3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02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A633D"/>
    <w:rsid w:val="004F7E17"/>
    <w:rsid w:val="005A05CE"/>
    <w:rsid w:val="0065316A"/>
    <w:rsid w:val="00653AF6"/>
    <w:rsid w:val="007E3504"/>
    <w:rsid w:val="009E1A5E"/>
    <w:rsid w:val="00B73A5A"/>
    <w:rsid w:val="00C0240E"/>
    <w:rsid w:val="00D808F4"/>
    <w:rsid w:val="00E438A1"/>
    <w:rsid w:val="00F01E19"/>
    <w:rsid w:val="00F2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1A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5</cp:revision>
  <dcterms:created xsi:type="dcterms:W3CDTF">2011-11-02T04:15:00Z</dcterms:created>
  <dcterms:modified xsi:type="dcterms:W3CDTF">2024-05-28T09:21:00Z</dcterms:modified>
</cp:coreProperties>
</file>